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A999" w14:textId="573DEC14" w:rsidR="00101E31" w:rsidRDefault="00C62E48" w:rsidP="00C62E48">
      <w:r>
        <w:rPr>
          <w:noProof/>
        </w:rPr>
        <w:drawing>
          <wp:inline distT="0" distB="0" distL="0" distR="0" wp14:anchorId="074A13EF" wp14:editId="45551C96">
            <wp:extent cx="2711589" cy="2425825"/>
            <wp:effectExtent l="0" t="0" r="0" b="0"/>
            <wp:docPr id="175811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13033" name="Picture 1758113033"/>
                    <pic:cNvPicPr/>
                  </pic:nvPicPr>
                  <pic:blipFill>
                    <a:blip r:embed="rId4">
                      <a:extLst>
                        <a:ext uri="{28A0092B-C50C-407E-A947-70E740481C1C}">
                          <a14:useLocalDpi xmlns:a14="http://schemas.microsoft.com/office/drawing/2010/main" val="0"/>
                        </a:ext>
                      </a:extLst>
                    </a:blip>
                    <a:stretch>
                      <a:fillRect/>
                    </a:stretch>
                  </pic:blipFill>
                  <pic:spPr>
                    <a:xfrm>
                      <a:off x="0" y="0"/>
                      <a:ext cx="2711589" cy="2425825"/>
                    </a:xfrm>
                    <a:prstGeom prst="rect">
                      <a:avLst/>
                    </a:prstGeom>
                  </pic:spPr>
                </pic:pic>
              </a:graphicData>
            </a:graphic>
          </wp:inline>
        </w:drawing>
      </w:r>
    </w:p>
    <w:p w14:paraId="155BB90D" w14:textId="365680EE" w:rsidR="00C62E48" w:rsidRPr="00AB016B" w:rsidRDefault="00C62E48" w:rsidP="00C62E48">
      <w:pPr>
        <w:rPr>
          <w:sz w:val="24"/>
          <w:szCs w:val="24"/>
        </w:rPr>
      </w:pPr>
      <w:r w:rsidRPr="00AB016B">
        <w:rPr>
          <w:sz w:val="24"/>
          <w:szCs w:val="24"/>
        </w:rPr>
        <w:t>In a world where we seem to be growing apart, death is the one thing that links us all to our common humanity, to the journey of compassion and love for life, for living, for having lived and – by extension - to one another…</w:t>
      </w:r>
    </w:p>
    <w:p w14:paraId="40B11BED" w14:textId="5FE00E88" w:rsidR="00C62E48" w:rsidRDefault="00C62E48" w:rsidP="00C62E48">
      <w:pPr>
        <w:rPr>
          <w:sz w:val="24"/>
          <w:szCs w:val="24"/>
        </w:rPr>
      </w:pPr>
      <w:r w:rsidRPr="00AB016B">
        <w:rPr>
          <w:b/>
          <w:bCs/>
          <w:sz w:val="24"/>
          <w:szCs w:val="24"/>
        </w:rPr>
        <w:t>“Death Maven: having everyday conversations about death and dying”</w:t>
      </w:r>
      <w:r w:rsidRPr="00AB016B">
        <w:rPr>
          <w:sz w:val="24"/>
          <w:szCs w:val="24"/>
        </w:rPr>
        <w:t xml:space="preserve"> is a book about cultural, spiritual and practical variations on the theme of death, explored outside of the western Judeo-Christian ethic, allowing for permission to look at and be curious about how people individualize the process of dying.</w:t>
      </w:r>
    </w:p>
    <w:p w14:paraId="4CC9511A" w14:textId="0DF41F17" w:rsidR="00AB016B" w:rsidRPr="00AB016B" w:rsidRDefault="00AB016B" w:rsidP="00C62E48">
      <w:pPr>
        <w:rPr>
          <w:sz w:val="24"/>
          <w:szCs w:val="24"/>
        </w:rPr>
      </w:pPr>
      <w:r>
        <w:rPr>
          <w:sz w:val="24"/>
          <w:szCs w:val="24"/>
        </w:rPr>
        <w:t>Includes information on the work of death doulas, creative ways people have written their own obituaries, the funniest living will ever written,</w:t>
      </w:r>
      <w:r w:rsidR="00652765">
        <w:rPr>
          <w:sz w:val="24"/>
          <w:szCs w:val="24"/>
        </w:rPr>
        <w:t xml:space="preserve"> recommendations of eclectic books, movies and music, description of process of a normal death and many more topics that will have you thinking “outside of the casket”.</w:t>
      </w:r>
    </w:p>
    <w:p w14:paraId="261F8709" w14:textId="5AAD1A77" w:rsidR="00AB016B" w:rsidRPr="00AB016B" w:rsidRDefault="00652765" w:rsidP="00C62E48">
      <w:pPr>
        <w:rPr>
          <w:sz w:val="24"/>
          <w:szCs w:val="24"/>
        </w:rPr>
      </w:pPr>
      <w:r w:rsidRPr="00652765">
        <w:rPr>
          <w:b/>
          <w:bCs/>
          <w:sz w:val="28"/>
          <w:szCs w:val="28"/>
        </w:rPr>
        <w:t xml:space="preserve">                    </w:t>
      </w:r>
      <w:r w:rsidR="00AB016B" w:rsidRPr="00652765">
        <w:rPr>
          <w:b/>
          <w:bCs/>
          <w:sz w:val="32"/>
          <w:szCs w:val="32"/>
        </w:rPr>
        <w:t>$25.00</w:t>
      </w:r>
      <w:r w:rsidR="00AB016B" w:rsidRPr="00AB016B">
        <w:rPr>
          <w:sz w:val="24"/>
          <w:szCs w:val="24"/>
        </w:rPr>
        <w:t xml:space="preserve"> per copy</w:t>
      </w:r>
      <w:r>
        <w:rPr>
          <w:sz w:val="24"/>
          <w:szCs w:val="24"/>
        </w:rPr>
        <w:t xml:space="preserve"> OR</w:t>
      </w:r>
      <w:r w:rsidR="00AB016B" w:rsidRPr="00AB016B">
        <w:rPr>
          <w:sz w:val="24"/>
          <w:szCs w:val="24"/>
        </w:rPr>
        <w:t xml:space="preserve"> wrapped bundle of four books for </w:t>
      </w:r>
      <w:r w:rsidR="00AB016B" w:rsidRPr="00652765">
        <w:rPr>
          <w:b/>
          <w:bCs/>
          <w:sz w:val="32"/>
          <w:szCs w:val="32"/>
        </w:rPr>
        <w:t>$90.00</w:t>
      </w:r>
    </w:p>
    <w:p w14:paraId="58407F5F" w14:textId="488F8109" w:rsidR="00C62E48" w:rsidRPr="00AB016B" w:rsidRDefault="00C62E48" w:rsidP="00C62E48">
      <w:pPr>
        <w:rPr>
          <w:sz w:val="24"/>
          <w:szCs w:val="24"/>
        </w:rPr>
      </w:pPr>
      <w:r w:rsidRPr="00AB016B">
        <w:rPr>
          <w:sz w:val="24"/>
          <w:szCs w:val="24"/>
        </w:rPr>
        <w:t xml:space="preserve">Price </w:t>
      </w:r>
      <w:r w:rsidR="00AB016B" w:rsidRPr="00AB016B">
        <w:rPr>
          <w:sz w:val="24"/>
          <w:szCs w:val="24"/>
        </w:rPr>
        <w:t>includes</w:t>
      </w:r>
      <w:r w:rsidRPr="00AB016B">
        <w:rPr>
          <w:sz w:val="24"/>
          <w:szCs w:val="24"/>
        </w:rPr>
        <w:t xml:space="preserve"> </w:t>
      </w:r>
      <w:r w:rsidR="00AB016B" w:rsidRPr="00AB016B">
        <w:rPr>
          <w:sz w:val="24"/>
          <w:szCs w:val="24"/>
        </w:rPr>
        <w:t xml:space="preserve">shipping, handling, packaging, </w:t>
      </w:r>
      <w:proofErr w:type="spellStart"/>
      <w:r w:rsidR="00AB016B" w:rsidRPr="00AB016B">
        <w:rPr>
          <w:sz w:val="24"/>
          <w:szCs w:val="24"/>
        </w:rPr>
        <w:t>gst</w:t>
      </w:r>
      <w:proofErr w:type="spellEnd"/>
      <w:r w:rsidR="00AB016B" w:rsidRPr="00AB016B">
        <w:rPr>
          <w:sz w:val="24"/>
          <w:szCs w:val="24"/>
        </w:rPr>
        <w:t xml:space="preserve"> and surprise bookmark with each order.</w:t>
      </w:r>
    </w:p>
    <w:p w14:paraId="32772296" w14:textId="77777777" w:rsidR="00D45D69" w:rsidRDefault="00AB016B" w:rsidP="00C62E48">
      <w:pPr>
        <w:rPr>
          <w:sz w:val="24"/>
          <w:szCs w:val="24"/>
        </w:rPr>
      </w:pPr>
      <w:r w:rsidRPr="00AB016B">
        <w:rPr>
          <w:sz w:val="24"/>
          <w:szCs w:val="24"/>
        </w:rPr>
        <w:t xml:space="preserve">Direct deposit to </w:t>
      </w:r>
      <w:hyperlink r:id="rId5" w:history="1">
        <w:r w:rsidRPr="00AB016B">
          <w:rPr>
            <w:rStyle w:val="Hyperlink"/>
            <w:sz w:val="24"/>
            <w:szCs w:val="24"/>
          </w:rPr>
          <w:t>madame.maven.publishing@gmail.com</w:t>
        </w:r>
      </w:hyperlink>
      <w:r w:rsidRPr="00AB016B">
        <w:rPr>
          <w:sz w:val="24"/>
          <w:szCs w:val="24"/>
        </w:rPr>
        <w:t>, please ensure your mailing address is clearly stated in your email.</w:t>
      </w:r>
      <w:r w:rsidR="00652765">
        <w:rPr>
          <w:sz w:val="24"/>
          <w:szCs w:val="24"/>
        </w:rPr>
        <w:t xml:space="preserve"> A phone number is optional but</w:t>
      </w:r>
      <w:r w:rsidRPr="00AB016B">
        <w:rPr>
          <w:sz w:val="24"/>
          <w:szCs w:val="24"/>
        </w:rPr>
        <w:t xml:space="preserve"> </w:t>
      </w:r>
      <w:r w:rsidR="00D45D69">
        <w:rPr>
          <w:sz w:val="24"/>
          <w:szCs w:val="24"/>
        </w:rPr>
        <w:t xml:space="preserve">preferred. </w:t>
      </w:r>
    </w:p>
    <w:p w14:paraId="5BA9AA51" w14:textId="43230B59" w:rsidR="00D45D69" w:rsidRDefault="00D45D69" w:rsidP="00C62E48">
      <w:pPr>
        <w:rPr>
          <w:sz w:val="24"/>
          <w:szCs w:val="24"/>
        </w:rPr>
      </w:pPr>
      <w:r>
        <w:rPr>
          <w:sz w:val="24"/>
          <w:szCs w:val="24"/>
        </w:rPr>
        <w:t>If you haven’t received your shipment within 3 business days, please call 403-919-1683.</w:t>
      </w:r>
    </w:p>
    <w:p w14:paraId="59092BBB" w14:textId="62B52DC4" w:rsidR="00AB016B" w:rsidRPr="00AB016B" w:rsidRDefault="00D45D69" w:rsidP="00C62E48">
      <w:pPr>
        <w:rPr>
          <w:sz w:val="24"/>
          <w:szCs w:val="24"/>
        </w:rPr>
      </w:pPr>
      <w:r>
        <w:rPr>
          <w:sz w:val="24"/>
          <w:szCs w:val="24"/>
        </w:rPr>
        <w:t xml:space="preserve"> </w:t>
      </w:r>
    </w:p>
    <w:p w14:paraId="1A834FD5" w14:textId="77777777" w:rsidR="00AB016B" w:rsidRPr="00C62E48" w:rsidRDefault="00AB016B" w:rsidP="00C62E48">
      <w:pPr>
        <w:rPr>
          <w:sz w:val="36"/>
          <w:szCs w:val="36"/>
        </w:rPr>
      </w:pPr>
    </w:p>
    <w:sectPr w:rsidR="00AB016B" w:rsidRPr="00C62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48"/>
    <w:rsid w:val="00101E31"/>
    <w:rsid w:val="00652765"/>
    <w:rsid w:val="00AB016B"/>
    <w:rsid w:val="00C62E48"/>
    <w:rsid w:val="00C952FD"/>
    <w:rsid w:val="00D45D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7179"/>
  <w15:chartTrackingRefBased/>
  <w15:docId w15:val="{74CC2370-4A6A-4224-A614-963FF66F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E48"/>
    <w:rPr>
      <w:rFonts w:eastAsiaTheme="majorEastAsia" w:cstheme="majorBidi"/>
      <w:color w:val="272727" w:themeColor="text1" w:themeTint="D8"/>
    </w:rPr>
  </w:style>
  <w:style w:type="paragraph" w:styleId="Title">
    <w:name w:val="Title"/>
    <w:basedOn w:val="Normal"/>
    <w:next w:val="Normal"/>
    <w:link w:val="TitleChar"/>
    <w:uiPriority w:val="10"/>
    <w:qFormat/>
    <w:rsid w:val="00C62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E48"/>
    <w:pPr>
      <w:spacing w:before="160"/>
      <w:jc w:val="center"/>
    </w:pPr>
    <w:rPr>
      <w:i/>
      <w:iCs/>
      <w:color w:val="404040" w:themeColor="text1" w:themeTint="BF"/>
    </w:rPr>
  </w:style>
  <w:style w:type="character" w:customStyle="1" w:styleId="QuoteChar">
    <w:name w:val="Quote Char"/>
    <w:basedOn w:val="DefaultParagraphFont"/>
    <w:link w:val="Quote"/>
    <w:uiPriority w:val="29"/>
    <w:rsid w:val="00C62E48"/>
    <w:rPr>
      <w:i/>
      <w:iCs/>
      <w:color w:val="404040" w:themeColor="text1" w:themeTint="BF"/>
    </w:rPr>
  </w:style>
  <w:style w:type="paragraph" w:styleId="ListParagraph">
    <w:name w:val="List Paragraph"/>
    <w:basedOn w:val="Normal"/>
    <w:uiPriority w:val="34"/>
    <w:qFormat/>
    <w:rsid w:val="00C62E48"/>
    <w:pPr>
      <w:ind w:left="720"/>
      <w:contextualSpacing/>
    </w:pPr>
  </w:style>
  <w:style w:type="character" w:styleId="IntenseEmphasis">
    <w:name w:val="Intense Emphasis"/>
    <w:basedOn w:val="DefaultParagraphFont"/>
    <w:uiPriority w:val="21"/>
    <w:qFormat/>
    <w:rsid w:val="00C62E48"/>
    <w:rPr>
      <w:i/>
      <w:iCs/>
      <w:color w:val="0F4761" w:themeColor="accent1" w:themeShade="BF"/>
    </w:rPr>
  </w:style>
  <w:style w:type="paragraph" w:styleId="IntenseQuote">
    <w:name w:val="Intense Quote"/>
    <w:basedOn w:val="Normal"/>
    <w:next w:val="Normal"/>
    <w:link w:val="IntenseQuoteChar"/>
    <w:uiPriority w:val="30"/>
    <w:qFormat/>
    <w:rsid w:val="00C6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E48"/>
    <w:rPr>
      <w:i/>
      <w:iCs/>
      <w:color w:val="0F4761" w:themeColor="accent1" w:themeShade="BF"/>
    </w:rPr>
  </w:style>
  <w:style w:type="character" w:styleId="IntenseReference">
    <w:name w:val="Intense Reference"/>
    <w:basedOn w:val="DefaultParagraphFont"/>
    <w:uiPriority w:val="32"/>
    <w:qFormat/>
    <w:rsid w:val="00C62E48"/>
    <w:rPr>
      <w:b/>
      <w:bCs/>
      <w:smallCaps/>
      <w:color w:val="0F4761" w:themeColor="accent1" w:themeShade="BF"/>
      <w:spacing w:val="5"/>
    </w:rPr>
  </w:style>
  <w:style w:type="character" w:styleId="Hyperlink">
    <w:name w:val="Hyperlink"/>
    <w:basedOn w:val="DefaultParagraphFont"/>
    <w:uiPriority w:val="99"/>
    <w:unhideWhenUsed/>
    <w:rsid w:val="00AB016B"/>
    <w:rPr>
      <w:color w:val="467886" w:themeColor="hyperlink"/>
      <w:u w:val="single"/>
    </w:rPr>
  </w:style>
  <w:style w:type="character" w:styleId="UnresolvedMention">
    <w:name w:val="Unresolved Mention"/>
    <w:basedOn w:val="DefaultParagraphFont"/>
    <w:uiPriority w:val="99"/>
    <w:semiHidden/>
    <w:unhideWhenUsed/>
    <w:rsid w:val="00AB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dame.maven.publishing@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Moldowan</dc:creator>
  <cp:keywords/>
  <dc:description/>
  <cp:lastModifiedBy>Marilyn Moldowan</cp:lastModifiedBy>
  <cp:revision>1</cp:revision>
  <dcterms:created xsi:type="dcterms:W3CDTF">2025-01-19T04:06:00Z</dcterms:created>
  <dcterms:modified xsi:type="dcterms:W3CDTF">2025-01-19T04:41:00Z</dcterms:modified>
</cp:coreProperties>
</file>